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963" w:rsidRDefault="00393963" w:rsidP="004F64CC">
      <w:pPr>
        <w:spacing w:line="480" w:lineRule="auto"/>
        <w:ind w:firstLine="720"/>
        <w:jc w:val="both"/>
        <w:rPr>
          <w:rFonts w:ascii="Helvetica Neue" w:eastAsia="Times New Roman" w:hAnsi="Helvetica Neue" w:cs="Times New Roman"/>
          <w:color w:val="000000"/>
          <w:szCs w:val="24"/>
          <w:lang w:val="en-US"/>
        </w:rPr>
      </w:pPr>
    </w:p>
    <w:p w:rsidR="004F64CC" w:rsidRDefault="004F64CC" w:rsidP="004F64CC">
      <w:pPr>
        <w:spacing w:line="480" w:lineRule="auto"/>
        <w:ind w:firstLine="720"/>
        <w:jc w:val="both"/>
        <w:rPr>
          <w:rFonts w:cs="Times New Roman"/>
          <w:szCs w:val="24"/>
        </w:rPr>
      </w:pPr>
    </w:p>
    <w:p w:rsidR="00891162" w:rsidRDefault="00891162" w:rsidP="004F64CC">
      <w:pPr>
        <w:spacing w:line="480" w:lineRule="auto"/>
        <w:ind w:firstLine="720"/>
        <w:jc w:val="both"/>
        <w:rPr>
          <w:rFonts w:cs="Times New Roman"/>
          <w:szCs w:val="24"/>
        </w:rPr>
      </w:pPr>
    </w:p>
    <w:p w:rsidR="00891162" w:rsidRPr="00636B1F" w:rsidRDefault="00891162" w:rsidP="004F64CC">
      <w:pPr>
        <w:spacing w:line="480" w:lineRule="auto"/>
        <w:ind w:firstLine="720"/>
        <w:jc w:val="both"/>
        <w:rPr>
          <w:rFonts w:cs="Times New Roman"/>
          <w:szCs w:val="24"/>
        </w:rPr>
      </w:pPr>
    </w:p>
    <w:p w:rsidR="00393963" w:rsidRPr="00636B1F" w:rsidRDefault="00393963" w:rsidP="004F64CC">
      <w:pPr>
        <w:spacing w:line="480" w:lineRule="auto"/>
        <w:ind w:firstLine="720"/>
        <w:jc w:val="both"/>
        <w:rPr>
          <w:rFonts w:cs="Times New Roman"/>
          <w:szCs w:val="24"/>
        </w:rPr>
      </w:pPr>
    </w:p>
    <w:p w:rsidR="003510EF" w:rsidRPr="003510EF" w:rsidRDefault="00781732" w:rsidP="000A6EC4">
      <w:pPr>
        <w:spacing w:line="240" w:lineRule="auto"/>
        <w:ind w:left="720"/>
        <w:jc w:val="center"/>
        <w:rPr>
          <w:rFonts w:cs="Times New Roman"/>
          <w:szCs w:val="24"/>
          <w:lang w:val="en-US"/>
        </w:rPr>
      </w:pPr>
      <w:r>
        <w:rPr>
          <w:rFonts w:cs="Times New Roman"/>
          <w:szCs w:val="24"/>
          <w:lang w:val="en-US"/>
        </w:rPr>
        <w:t>Impact of peer pressure to adolescents</w:t>
      </w:r>
    </w:p>
    <w:p w:rsidR="00990F59" w:rsidRDefault="00990F59" w:rsidP="000A6EC4">
      <w:pPr>
        <w:spacing w:line="240" w:lineRule="auto"/>
        <w:ind w:firstLine="720"/>
        <w:jc w:val="center"/>
        <w:rPr>
          <w:rFonts w:cs="Times New Roman"/>
          <w:szCs w:val="24"/>
        </w:rPr>
      </w:pPr>
      <w:r>
        <w:rPr>
          <w:rFonts w:cs="Times New Roman"/>
          <w:szCs w:val="24"/>
        </w:rPr>
        <w:t>Name</w:t>
      </w:r>
      <w:r w:rsidR="00587649">
        <w:rPr>
          <w:rFonts w:cs="Times New Roman"/>
          <w:szCs w:val="24"/>
        </w:rPr>
        <w:t>:</w:t>
      </w:r>
    </w:p>
    <w:p w:rsidR="00393963" w:rsidRPr="00636B1F" w:rsidRDefault="00DB2265" w:rsidP="000A6EC4">
      <w:pPr>
        <w:spacing w:line="240" w:lineRule="auto"/>
        <w:ind w:firstLine="720"/>
        <w:jc w:val="center"/>
        <w:rPr>
          <w:rFonts w:cs="Times New Roman"/>
          <w:szCs w:val="24"/>
        </w:rPr>
      </w:pPr>
      <w:r w:rsidRPr="00636B1F">
        <w:rPr>
          <w:rFonts w:cs="Times New Roman"/>
          <w:szCs w:val="24"/>
        </w:rPr>
        <w:t>Institution</w:t>
      </w:r>
      <w:r w:rsidR="00587649">
        <w:rPr>
          <w:rFonts w:cs="Times New Roman"/>
          <w:szCs w:val="24"/>
        </w:rPr>
        <w:t>:</w:t>
      </w:r>
    </w:p>
    <w:p w:rsidR="00393963" w:rsidRPr="00636B1F" w:rsidRDefault="00DB2265" w:rsidP="000A6EC4">
      <w:pPr>
        <w:spacing w:line="240" w:lineRule="auto"/>
        <w:ind w:firstLine="720"/>
        <w:jc w:val="center"/>
        <w:rPr>
          <w:rFonts w:cs="Times New Roman"/>
          <w:szCs w:val="24"/>
        </w:rPr>
      </w:pPr>
      <w:r w:rsidRPr="00636B1F">
        <w:rPr>
          <w:rFonts w:cs="Times New Roman"/>
          <w:szCs w:val="24"/>
        </w:rPr>
        <w:t>Tutor</w:t>
      </w:r>
      <w:r w:rsidR="00587649">
        <w:rPr>
          <w:rFonts w:cs="Times New Roman"/>
          <w:szCs w:val="24"/>
        </w:rPr>
        <w:t>:</w:t>
      </w:r>
    </w:p>
    <w:p w:rsidR="00393963" w:rsidRPr="00636B1F" w:rsidRDefault="00DB2265" w:rsidP="000A6EC4">
      <w:pPr>
        <w:spacing w:line="240" w:lineRule="auto"/>
        <w:ind w:firstLine="720"/>
        <w:jc w:val="center"/>
        <w:rPr>
          <w:rFonts w:cs="Times New Roman"/>
          <w:szCs w:val="24"/>
        </w:rPr>
      </w:pPr>
      <w:r w:rsidRPr="00636B1F">
        <w:rPr>
          <w:rFonts w:cs="Times New Roman"/>
          <w:szCs w:val="24"/>
        </w:rPr>
        <w:t>Course</w:t>
      </w:r>
      <w:r w:rsidR="00587649">
        <w:rPr>
          <w:rFonts w:cs="Times New Roman"/>
          <w:szCs w:val="24"/>
        </w:rPr>
        <w:t>:</w:t>
      </w:r>
    </w:p>
    <w:p w:rsidR="00393963" w:rsidRPr="00636B1F" w:rsidRDefault="00DB2265" w:rsidP="000A6EC4">
      <w:pPr>
        <w:spacing w:line="240" w:lineRule="auto"/>
        <w:ind w:firstLine="720"/>
        <w:jc w:val="center"/>
        <w:rPr>
          <w:rFonts w:cs="Times New Roman"/>
          <w:szCs w:val="24"/>
        </w:rPr>
      </w:pPr>
      <w:r w:rsidRPr="00636B1F">
        <w:rPr>
          <w:rFonts w:cs="Times New Roman"/>
          <w:szCs w:val="24"/>
        </w:rPr>
        <w:t>Date</w:t>
      </w:r>
      <w:r w:rsidR="00587649">
        <w:rPr>
          <w:rFonts w:cs="Times New Roman"/>
          <w:szCs w:val="24"/>
        </w:rPr>
        <w:t>:</w:t>
      </w:r>
      <w:r w:rsidR="000D4FEB">
        <w:rPr>
          <w:rFonts w:cs="Times New Roman"/>
          <w:szCs w:val="24"/>
        </w:rPr>
        <w:t xml:space="preserve"> </w:t>
      </w:r>
      <w:r w:rsidR="000D4FEB" w:rsidRPr="000D4FEB">
        <w:rPr>
          <w:rFonts w:cs="Times New Roman"/>
          <w:szCs w:val="24"/>
        </w:rPr>
        <w:t>June 18, 2018</w:t>
      </w:r>
    </w:p>
    <w:p w:rsidR="00393963" w:rsidRPr="00636B1F" w:rsidRDefault="00393963" w:rsidP="004F64CC">
      <w:pPr>
        <w:spacing w:line="480" w:lineRule="auto"/>
        <w:ind w:firstLine="720"/>
        <w:jc w:val="both"/>
        <w:rPr>
          <w:rFonts w:cs="Times New Roman"/>
          <w:szCs w:val="24"/>
        </w:rPr>
      </w:pPr>
    </w:p>
    <w:p w:rsidR="00393963" w:rsidRPr="00636B1F" w:rsidRDefault="00393963" w:rsidP="004F64CC">
      <w:pPr>
        <w:spacing w:line="480" w:lineRule="auto"/>
        <w:ind w:firstLine="720"/>
        <w:jc w:val="right"/>
        <w:rPr>
          <w:rFonts w:cs="Times New Roman"/>
          <w:szCs w:val="24"/>
        </w:rPr>
      </w:pPr>
    </w:p>
    <w:p w:rsidR="00393963" w:rsidRDefault="00393963" w:rsidP="004F64CC">
      <w:pPr>
        <w:spacing w:line="480" w:lineRule="auto"/>
        <w:ind w:firstLine="720"/>
        <w:jc w:val="both"/>
        <w:rPr>
          <w:rFonts w:cs="Times New Roman"/>
          <w:szCs w:val="24"/>
        </w:rPr>
      </w:pPr>
    </w:p>
    <w:p w:rsidR="000A6EC4" w:rsidRDefault="000A6EC4" w:rsidP="004F64CC">
      <w:pPr>
        <w:spacing w:line="480" w:lineRule="auto"/>
        <w:ind w:firstLine="720"/>
        <w:jc w:val="both"/>
        <w:rPr>
          <w:rFonts w:cs="Times New Roman"/>
          <w:szCs w:val="24"/>
        </w:rPr>
      </w:pPr>
    </w:p>
    <w:p w:rsidR="000A6EC4" w:rsidRDefault="000A6EC4" w:rsidP="004F64CC">
      <w:pPr>
        <w:spacing w:line="480" w:lineRule="auto"/>
        <w:ind w:firstLine="720"/>
        <w:jc w:val="both"/>
        <w:rPr>
          <w:rFonts w:cs="Times New Roman"/>
          <w:szCs w:val="24"/>
        </w:rPr>
      </w:pPr>
    </w:p>
    <w:p w:rsidR="000A6EC4" w:rsidRDefault="000A6EC4" w:rsidP="004F64CC">
      <w:pPr>
        <w:spacing w:line="480" w:lineRule="auto"/>
        <w:ind w:firstLine="720"/>
        <w:jc w:val="both"/>
        <w:rPr>
          <w:rFonts w:cs="Times New Roman"/>
          <w:szCs w:val="24"/>
        </w:rPr>
      </w:pPr>
    </w:p>
    <w:p w:rsidR="000A6EC4" w:rsidRPr="00636B1F" w:rsidRDefault="000A6EC4" w:rsidP="004F64CC">
      <w:pPr>
        <w:spacing w:line="480" w:lineRule="auto"/>
        <w:ind w:firstLine="720"/>
        <w:jc w:val="both"/>
        <w:rPr>
          <w:rFonts w:cs="Times New Roman"/>
          <w:szCs w:val="24"/>
        </w:rPr>
      </w:pPr>
    </w:p>
    <w:p w:rsidR="00393963" w:rsidRDefault="00393963" w:rsidP="004F64CC">
      <w:pPr>
        <w:spacing w:line="480" w:lineRule="auto"/>
        <w:ind w:firstLine="720"/>
        <w:jc w:val="both"/>
        <w:rPr>
          <w:rFonts w:cs="Times New Roman"/>
          <w:szCs w:val="24"/>
        </w:rPr>
      </w:pPr>
    </w:p>
    <w:p w:rsidR="004F64CC" w:rsidRDefault="004F64CC" w:rsidP="004F64CC">
      <w:pPr>
        <w:spacing w:line="480" w:lineRule="auto"/>
        <w:ind w:firstLine="720"/>
        <w:jc w:val="both"/>
        <w:rPr>
          <w:rFonts w:cs="Times New Roman"/>
          <w:szCs w:val="24"/>
        </w:rPr>
      </w:pPr>
    </w:p>
    <w:p w:rsidR="000523E8" w:rsidRPr="005E188F" w:rsidRDefault="000523E8" w:rsidP="00CE11E5">
      <w:pPr>
        <w:spacing w:line="480" w:lineRule="auto"/>
        <w:jc w:val="center"/>
        <w:rPr>
          <w:rFonts w:cs="Times New Roman"/>
          <w:b/>
          <w:szCs w:val="24"/>
          <w:lang w:val="en-US"/>
        </w:rPr>
      </w:pPr>
      <w:r w:rsidRPr="005E188F">
        <w:rPr>
          <w:rFonts w:cs="Times New Roman"/>
          <w:b/>
          <w:szCs w:val="24"/>
          <w:lang w:val="en-US"/>
        </w:rPr>
        <w:lastRenderedPageBreak/>
        <w:t>Introduction</w:t>
      </w:r>
    </w:p>
    <w:p w:rsidR="00656CAD" w:rsidRDefault="00656CAD" w:rsidP="00656CAD">
      <w:pPr>
        <w:spacing w:line="480" w:lineRule="auto"/>
        <w:ind w:firstLine="720"/>
        <w:rPr>
          <w:rFonts w:cs="Times New Roman"/>
          <w:szCs w:val="24"/>
        </w:rPr>
      </w:pPr>
      <w:r w:rsidRPr="00656CAD">
        <w:rPr>
          <w:rFonts w:cs="Times New Roman"/>
          <w:szCs w:val="24"/>
        </w:rPr>
        <w:t>Teenagers strive to fit in with their peers as they begin to spend less of their free time with their families and more of it engaged in activities with friends. Peer pressure can have negative and positive effects on teenagers. Teens may aspire to get good grades and join a club that a peer whom they admire leads. Teens may also find themselves pressured into doing things, such as drinking or stealing, that they likely wouldn't engage in if they were on their own.</w:t>
      </w:r>
    </w:p>
    <w:p w:rsidR="000523E8" w:rsidRDefault="000523E8" w:rsidP="000523E8">
      <w:pPr>
        <w:pStyle w:val="ListParagraph"/>
        <w:numPr>
          <w:ilvl w:val="0"/>
          <w:numId w:val="5"/>
        </w:numPr>
        <w:spacing w:line="480" w:lineRule="auto"/>
        <w:rPr>
          <w:rFonts w:cs="Times New Roman"/>
          <w:szCs w:val="24"/>
          <w:lang w:val="en-US"/>
        </w:rPr>
      </w:pPr>
      <w:r>
        <w:rPr>
          <w:rFonts w:cs="Times New Roman"/>
          <w:szCs w:val="24"/>
          <w:lang w:val="en-US"/>
        </w:rPr>
        <w:t xml:space="preserve">Describe what </w:t>
      </w:r>
      <w:r w:rsidR="00A964E8">
        <w:rPr>
          <w:rFonts w:cs="Times New Roman"/>
          <w:szCs w:val="24"/>
          <w:lang w:val="en-US"/>
        </w:rPr>
        <w:t>is peer pressure and adolescents</w:t>
      </w:r>
    </w:p>
    <w:p w:rsidR="000523E8" w:rsidRDefault="000523E8" w:rsidP="000523E8">
      <w:pPr>
        <w:pStyle w:val="ListParagraph"/>
        <w:numPr>
          <w:ilvl w:val="0"/>
          <w:numId w:val="5"/>
        </w:numPr>
        <w:spacing w:line="480" w:lineRule="auto"/>
        <w:rPr>
          <w:rFonts w:cs="Times New Roman"/>
          <w:szCs w:val="24"/>
          <w:lang w:val="en-US"/>
        </w:rPr>
      </w:pPr>
      <w:r>
        <w:rPr>
          <w:rFonts w:cs="Times New Roman"/>
          <w:szCs w:val="24"/>
          <w:lang w:val="en-US"/>
        </w:rPr>
        <w:t xml:space="preserve">Thesis </w:t>
      </w:r>
    </w:p>
    <w:p w:rsidR="00961B86" w:rsidRPr="00961B86" w:rsidRDefault="00961B86" w:rsidP="00961B86">
      <w:pPr>
        <w:spacing w:line="480" w:lineRule="auto"/>
        <w:ind w:firstLine="720"/>
        <w:jc w:val="center"/>
        <w:rPr>
          <w:rFonts w:cs="Times New Roman"/>
          <w:b/>
          <w:szCs w:val="24"/>
        </w:rPr>
      </w:pPr>
      <w:r>
        <w:rPr>
          <w:rFonts w:cs="Times New Roman"/>
          <w:b/>
          <w:szCs w:val="24"/>
        </w:rPr>
        <w:t xml:space="preserve">Impact of peer pressure </w:t>
      </w:r>
    </w:p>
    <w:p w:rsidR="00656CAD" w:rsidRPr="00656CAD" w:rsidRDefault="00656CAD" w:rsidP="00961B86">
      <w:pPr>
        <w:spacing w:line="480" w:lineRule="auto"/>
        <w:ind w:firstLine="720"/>
        <w:rPr>
          <w:rFonts w:cs="Times New Roman"/>
          <w:szCs w:val="24"/>
          <w:lang w:val="en-US"/>
        </w:rPr>
      </w:pPr>
      <w:r w:rsidRPr="00656CAD">
        <w:rPr>
          <w:rFonts w:cs="Times New Roman"/>
          <w:szCs w:val="24"/>
        </w:rPr>
        <w:t xml:space="preserve">In a large group, such as a crowd at school or a sports team, the peer pressure is generally unspoken and directed towards how to dress, how to interact, what music to listen to and what activities to engage in, according to the article "Adolescents and Peer Pressure," published on the University of Michigan website. In a group setting, teenagers can remain quiet or behave as though they are going along with the crowd to avoid drawing attention to themselves. While this can work to some extent, teens must be aware that they can get into trouble just by their association with the crowd in question. For example, if a group of teens are caught vandalizing personal property, the whole crowd may be questioned. Teens may blame each other in situations such as these. Steering clear of these types of situations is a teenager's best </w:t>
      </w:r>
      <w:r w:rsidR="00C04C09" w:rsidRPr="00656CAD">
        <w:rPr>
          <w:rFonts w:cs="Times New Roman"/>
          <w:szCs w:val="24"/>
        </w:rPr>
        <w:t>defence</w:t>
      </w:r>
      <w:r w:rsidRPr="00656CAD">
        <w:rPr>
          <w:rFonts w:cs="Times New Roman"/>
          <w:szCs w:val="24"/>
        </w:rPr>
        <w:t xml:space="preserve"> for staying out of trouble.</w:t>
      </w:r>
    </w:p>
    <w:p w:rsidR="000523E8" w:rsidRDefault="000523E8" w:rsidP="000523E8">
      <w:pPr>
        <w:pStyle w:val="ListParagraph"/>
        <w:numPr>
          <w:ilvl w:val="0"/>
          <w:numId w:val="7"/>
        </w:numPr>
        <w:spacing w:line="480" w:lineRule="auto"/>
        <w:rPr>
          <w:rFonts w:cs="Times New Roman"/>
          <w:szCs w:val="24"/>
          <w:lang w:val="en-US"/>
        </w:rPr>
      </w:pPr>
      <w:r>
        <w:rPr>
          <w:rFonts w:cs="Times New Roman"/>
          <w:szCs w:val="24"/>
          <w:lang w:val="en-US"/>
        </w:rPr>
        <w:t>Different ways peer pressure has impacts to the youths</w:t>
      </w:r>
    </w:p>
    <w:p w:rsidR="000523E8" w:rsidRDefault="000523E8" w:rsidP="000523E8">
      <w:pPr>
        <w:pStyle w:val="ListParagraph"/>
        <w:numPr>
          <w:ilvl w:val="0"/>
          <w:numId w:val="7"/>
        </w:numPr>
        <w:spacing w:line="480" w:lineRule="auto"/>
        <w:rPr>
          <w:rFonts w:cs="Times New Roman"/>
          <w:szCs w:val="24"/>
          <w:lang w:val="en-US"/>
        </w:rPr>
      </w:pPr>
      <w:r>
        <w:rPr>
          <w:rFonts w:cs="Times New Roman"/>
          <w:szCs w:val="24"/>
          <w:lang w:val="en-US"/>
        </w:rPr>
        <w:t>How to overcome peer pressure</w:t>
      </w:r>
    </w:p>
    <w:p w:rsidR="000523E8" w:rsidRPr="00961B86" w:rsidRDefault="000523E8" w:rsidP="00961B86">
      <w:pPr>
        <w:spacing w:line="480" w:lineRule="auto"/>
        <w:jc w:val="center"/>
        <w:rPr>
          <w:rFonts w:cs="Times New Roman"/>
          <w:b/>
          <w:szCs w:val="24"/>
          <w:lang w:val="en-US"/>
        </w:rPr>
      </w:pPr>
      <w:r w:rsidRPr="00961B86">
        <w:rPr>
          <w:rFonts w:cs="Times New Roman"/>
          <w:b/>
          <w:szCs w:val="24"/>
          <w:lang w:val="en-US"/>
        </w:rPr>
        <w:t>Conclusion</w:t>
      </w:r>
    </w:p>
    <w:p w:rsidR="00656CAD" w:rsidRDefault="00961B86" w:rsidP="00961B86">
      <w:pPr>
        <w:spacing w:line="480" w:lineRule="auto"/>
        <w:ind w:firstLine="720"/>
        <w:rPr>
          <w:rFonts w:cs="Times New Roman"/>
          <w:szCs w:val="24"/>
        </w:rPr>
      </w:pPr>
      <w:r>
        <w:rPr>
          <w:rFonts w:cs="Times New Roman"/>
          <w:szCs w:val="24"/>
        </w:rPr>
        <w:lastRenderedPageBreak/>
        <w:t>In conclusion, t</w:t>
      </w:r>
      <w:r w:rsidR="00656CAD" w:rsidRPr="00656CAD">
        <w:rPr>
          <w:rFonts w:cs="Times New Roman"/>
          <w:szCs w:val="24"/>
        </w:rPr>
        <w:t xml:space="preserve">he aim of the </w:t>
      </w:r>
      <w:r w:rsidR="00656CAD">
        <w:rPr>
          <w:rFonts w:cs="Times New Roman"/>
          <w:szCs w:val="24"/>
        </w:rPr>
        <w:t xml:space="preserve">study is to </w:t>
      </w:r>
      <w:r w:rsidR="00656CAD" w:rsidRPr="00656CAD">
        <w:rPr>
          <w:rFonts w:cs="Times New Roman"/>
          <w:szCs w:val="24"/>
        </w:rPr>
        <w:t>analyse the influence of the peer group in risk behaviours, violence, in health, in well-being and in adolescents’ feelings about school; as well as, whether the relationship with parents may mediate that influence, through an explanatory model undertaken by a structural equation model.</w:t>
      </w:r>
      <w:r>
        <w:rPr>
          <w:rFonts w:cs="Times New Roman"/>
          <w:szCs w:val="24"/>
        </w:rPr>
        <w:t xml:space="preserve"> </w:t>
      </w:r>
      <w:r w:rsidR="00656CAD" w:rsidRPr="00656CAD">
        <w:rPr>
          <w:rFonts w:cs="Times New Roman"/>
          <w:szCs w:val="24"/>
        </w:rPr>
        <w:t>The most important conclusion to be drawn from this study w</w:t>
      </w:r>
      <w:r w:rsidR="00656CAD">
        <w:rPr>
          <w:rFonts w:cs="Times New Roman"/>
          <w:szCs w:val="24"/>
        </w:rPr>
        <w:t>ill be the</w:t>
      </w:r>
      <w:r w:rsidR="00656CAD" w:rsidRPr="00656CAD">
        <w:rPr>
          <w:rFonts w:cs="Times New Roman"/>
          <w:szCs w:val="24"/>
        </w:rPr>
        <w:t xml:space="preserve"> peers’ negative or positive influence is associated with peers with risk or protective behaviours, respectively.</w:t>
      </w:r>
      <w:r>
        <w:rPr>
          <w:rFonts w:cs="Times New Roman"/>
          <w:szCs w:val="24"/>
        </w:rPr>
        <w:t xml:space="preserve"> </w:t>
      </w:r>
      <w:r w:rsidR="00656CAD" w:rsidRPr="00656CAD">
        <w:rPr>
          <w:rFonts w:cs="Times New Roman"/>
          <w:szCs w:val="24"/>
        </w:rPr>
        <w:t>Adolescents’ communication with parents has a stronger impact in their health and well-being.</w:t>
      </w:r>
      <w:r w:rsidR="00656CAD">
        <w:rPr>
          <w:rFonts w:cs="Times New Roman"/>
          <w:szCs w:val="24"/>
        </w:rPr>
        <w:t xml:space="preserve"> </w:t>
      </w:r>
      <w:r w:rsidR="00656CAD" w:rsidRPr="00656CAD">
        <w:rPr>
          <w:rFonts w:cs="Times New Roman"/>
          <w:szCs w:val="24"/>
        </w:rPr>
        <w:t>Parental monitoring is influenced by adolescents’ non-involvement in violent behaviours and easiness in communicating with parents.</w:t>
      </w:r>
    </w:p>
    <w:p w:rsidR="005E188F" w:rsidRDefault="005E188F" w:rsidP="00961B86">
      <w:pPr>
        <w:spacing w:line="480" w:lineRule="auto"/>
        <w:ind w:firstLine="720"/>
        <w:rPr>
          <w:rFonts w:cs="Times New Roman"/>
          <w:szCs w:val="24"/>
        </w:rPr>
      </w:pPr>
    </w:p>
    <w:p w:rsidR="005E188F" w:rsidRDefault="005E188F" w:rsidP="00961B86">
      <w:pPr>
        <w:spacing w:line="480" w:lineRule="auto"/>
        <w:ind w:firstLine="720"/>
        <w:rPr>
          <w:rFonts w:cs="Times New Roman"/>
          <w:szCs w:val="24"/>
        </w:rPr>
      </w:pPr>
    </w:p>
    <w:p w:rsidR="005E188F" w:rsidRDefault="005E188F" w:rsidP="00961B86">
      <w:pPr>
        <w:spacing w:line="480" w:lineRule="auto"/>
        <w:ind w:firstLine="720"/>
        <w:rPr>
          <w:rFonts w:cs="Times New Roman"/>
          <w:szCs w:val="24"/>
        </w:rPr>
      </w:pPr>
    </w:p>
    <w:p w:rsidR="005E188F" w:rsidRPr="00656CAD" w:rsidRDefault="005E188F" w:rsidP="00961B86">
      <w:pPr>
        <w:spacing w:line="480" w:lineRule="auto"/>
        <w:ind w:firstLine="720"/>
        <w:rPr>
          <w:rFonts w:cs="Times New Roman"/>
          <w:szCs w:val="24"/>
        </w:rPr>
      </w:pPr>
    </w:p>
    <w:p w:rsidR="000523E8" w:rsidRDefault="000523E8" w:rsidP="00961B86">
      <w:pPr>
        <w:spacing w:line="480" w:lineRule="auto"/>
        <w:jc w:val="center"/>
        <w:rPr>
          <w:rFonts w:cs="Times New Roman"/>
          <w:szCs w:val="24"/>
        </w:rPr>
      </w:pPr>
    </w:p>
    <w:p w:rsidR="00961B86" w:rsidRDefault="00961B86" w:rsidP="00961B86">
      <w:pPr>
        <w:spacing w:line="480" w:lineRule="auto"/>
        <w:jc w:val="center"/>
        <w:rPr>
          <w:rFonts w:cs="Times New Roman"/>
          <w:szCs w:val="24"/>
        </w:rPr>
      </w:pPr>
    </w:p>
    <w:p w:rsidR="00A45D36" w:rsidRDefault="00A45D36" w:rsidP="00961B86">
      <w:pPr>
        <w:spacing w:line="480" w:lineRule="auto"/>
        <w:jc w:val="center"/>
        <w:rPr>
          <w:rFonts w:cs="Times New Roman"/>
          <w:szCs w:val="24"/>
        </w:rPr>
      </w:pPr>
    </w:p>
    <w:p w:rsidR="00A45D36" w:rsidRDefault="00A45D36" w:rsidP="00961B86">
      <w:pPr>
        <w:spacing w:line="480" w:lineRule="auto"/>
        <w:jc w:val="center"/>
        <w:rPr>
          <w:rFonts w:cs="Times New Roman"/>
          <w:szCs w:val="24"/>
        </w:rPr>
      </w:pPr>
    </w:p>
    <w:p w:rsidR="00A45D36" w:rsidRDefault="00A45D36" w:rsidP="00961B86">
      <w:pPr>
        <w:spacing w:line="480" w:lineRule="auto"/>
        <w:jc w:val="center"/>
        <w:rPr>
          <w:rFonts w:cs="Times New Roman"/>
          <w:szCs w:val="24"/>
        </w:rPr>
      </w:pPr>
    </w:p>
    <w:p w:rsidR="00A45D36" w:rsidRDefault="00A45D36" w:rsidP="00961B86">
      <w:pPr>
        <w:spacing w:line="480" w:lineRule="auto"/>
        <w:jc w:val="center"/>
        <w:rPr>
          <w:rFonts w:cs="Times New Roman"/>
          <w:szCs w:val="24"/>
        </w:rPr>
      </w:pPr>
    </w:p>
    <w:p w:rsidR="00A45D36" w:rsidRDefault="00A45D36" w:rsidP="00961B86">
      <w:pPr>
        <w:spacing w:line="480" w:lineRule="auto"/>
        <w:jc w:val="center"/>
        <w:rPr>
          <w:rFonts w:cs="Times New Roman"/>
          <w:szCs w:val="24"/>
        </w:rPr>
      </w:pPr>
    </w:p>
    <w:p w:rsidR="00A45D36" w:rsidRDefault="00A45D36" w:rsidP="00961B86">
      <w:pPr>
        <w:spacing w:line="480" w:lineRule="auto"/>
        <w:jc w:val="center"/>
        <w:rPr>
          <w:rFonts w:cs="Times New Roman"/>
          <w:szCs w:val="24"/>
        </w:rPr>
      </w:pPr>
    </w:p>
    <w:p w:rsidR="000523E8" w:rsidRPr="00961B86" w:rsidRDefault="000523E8" w:rsidP="00961B86">
      <w:pPr>
        <w:pStyle w:val="ListParagraph"/>
        <w:spacing w:line="480" w:lineRule="auto"/>
        <w:ind w:left="1080"/>
        <w:jc w:val="center"/>
        <w:rPr>
          <w:rFonts w:cs="Times New Roman"/>
          <w:b/>
          <w:szCs w:val="24"/>
        </w:rPr>
      </w:pPr>
      <w:r w:rsidRPr="00961B86">
        <w:rPr>
          <w:rFonts w:cs="Times New Roman"/>
          <w:b/>
          <w:szCs w:val="24"/>
        </w:rPr>
        <w:lastRenderedPageBreak/>
        <w:t>References</w:t>
      </w:r>
    </w:p>
    <w:p w:rsidR="002927EB" w:rsidRDefault="002927EB" w:rsidP="00311B4F">
      <w:pPr>
        <w:spacing w:line="480" w:lineRule="auto"/>
        <w:ind w:left="720" w:hanging="720"/>
        <w:rPr>
          <w:rFonts w:cs="Times New Roman"/>
          <w:szCs w:val="24"/>
        </w:rPr>
      </w:pPr>
      <w:r w:rsidRPr="002927EB">
        <w:rPr>
          <w:rFonts w:cs="Times New Roman" w:hint="eastAsia"/>
          <w:szCs w:val="24"/>
        </w:rPr>
        <w:t>Coleman, J. C.,</w:t>
      </w:r>
      <w:r w:rsidR="00B92846">
        <w:rPr>
          <w:rFonts w:cs="Times New Roman" w:hint="eastAsia"/>
          <w:szCs w:val="24"/>
        </w:rPr>
        <w:t xml:space="preserve"> Hendry, L. B., &amp; Kloep, M. (201</w:t>
      </w:r>
      <w:r w:rsidRPr="002927EB">
        <w:rPr>
          <w:rFonts w:cs="Times New Roman" w:hint="eastAsia"/>
          <w:szCs w:val="24"/>
        </w:rPr>
        <w:t>7). </w:t>
      </w:r>
      <w:r w:rsidRPr="002927EB">
        <w:rPr>
          <w:rFonts w:cs="Times New Roman" w:hint="eastAsia"/>
          <w:i/>
          <w:iCs/>
          <w:szCs w:val="24"/>
        </w:rPr>
        <w:t>Adolescence and health</w:t>
      </w:r>
      <w:r w:rsidRPr="002927EB">
        <w:rPr>
          <w:rFonts w:cs="Times New Roman" w:hint="eastAsia"/>
          <w:szCs w:val="24"/>
        </w:rPr>
        <w:t>. Chichester: Wiley.</w:t>
      </w:r>
    </w:p>
    <w:p w:rsidR="009A3AE9" w:rsidRDefault="009A3AE9" w:rsidP="00311B4F">
      <w:pPr>
        <w:spacing w:line="480" w:lineRule="auto"/>
        <w:ind w:left="720" w:hanging="720"/>
        <w:rPr>
          <w:rFonts w:cs="Times New Roman"/>
          <w:szCs w:val="24"/>
        </w:rPr>
      </w:pPr>
      <w:r w:rsidRPr="009A3AE9">
        <w:rPr>
          <w:rFonts w:cs="Times New Roman"/>
          <w:szCs w:val="24"/>
        </w:rPr>
        <w:t>Eggert, L. L., Thompson, E. A., Herting, J. R., Nicho</w:t>
      </w:r>
      <w:r>
        <w:rPr>
          <w:rFonts w:cs="Times New Roman"/>
          <w:szCs w:val="24"/>
        </w:rPr>
        <w:t>las, L. J., &amp; Dicker, B. G. (201</w:t>
      </w:r>
      <w:bookmarkStart w:id="0" w:name="_GoBack"/>
      <w:bookmarkEnd w:id="0"/>
      <w:r w:rsidRPr="009A3AE9">
        <w:rPr>
          <w:rFonts w:cs="Times New Roman"/>
          <w:szCs w:val="24"/>
        </w:rPr>
        <w:t>4). Preventing adolescent drug abuse and high school dropout through an intensive school-based social network development program. </w:t>
      </w:r>
      <w:r w:rsidRPr="009A3AE9">
        <w:rPr>
          <w:rFonts w:cs="Times New Roman"/>
          <w:i/>
          <w:iCs/>
          <w:szCs w:val="24"/>
        </w:rPr>
        <w:t>American Journal of Health Promotion</w:t>
      </w:r>
      <w:r w:rsidRPr="009A3AE9">
        <w:rPr>
          <w:rFonts w:cs="Times New Roman"/>
          <w:szCs w:val="24"/>
        </w:rPr>
        <w:t>, </w:t>
      </w:r>
      <w:r w:rsidRPr="009A3AE9">
        <w:rPr>
          <w:rFonts w:cs="Times New Roman"/>
          <w:i/>
          <w:iCs/>
          <w:szCs w:val="24"/>
        </w:rPr>
        <w:t>8</w:t>
      </w:r>
      <w:r w:rsidRPr="009A3AE9">
        <w:rPr>
          <w:rFonts w:cs="Times New Roman"/>
          <w:szCs w:val="24"/>
        </w:rPr>
        <w:t>(3), 202-215.</w:t>
      </w:r>
    </w:p>
    <w:p w:rsidR="00882F5E" w:rsidRDefault="00A927BE" w:rsidP="00311B4F">
      <w:pPr>
        <w:spacing w:line="480" w:lineRule="auto"/>
        <w:ind w:left="720" w:hanging="720"/>
        <w:rPr>
          <w:rFonts w:cs="Times New Roman"/>
          <w:szCs w:val="24"/>
        </w:rPr>
      </w:pPr>
      <w:r w:rsidRPr="000523E8">
        <w:rPr>
          <w:rFonts w:cs="Times New Roman"/>
          <w:szCs w:val="24"/>
        </w:rPr>
        <w:t xml:space="preserve"> </w:t>
      </w:r>
      <w:r w:rsidR="002927EB" w:rsidRPr="002927EB">
        <w:rPr>
          <w:rFonts w:cs="Times New Roman" w:hint="eastAsia"/>
          <w:szCs w:val="24"/>
        </w:rPr>
        <w:t>Lerner, J. V., Lerner</w:t>
      </w:r>
      <w:r w:rsidR="002927EB">
        <w:rPr>
          <w:rFonts w:cs="Times New Roman" w:hint="eastAsia"/>
          <w:szCs w:val="24"/>
        </w:rPr>
        <w:t>, R. M., &amp; Finkelstein, J. (2015</w:t>
      </w:r>
      <w:r w:rsidR="002927EB" w:rsidRPr="002927EB">
        <w:rPr>
          <w:rFonts w:cs="Times New Roman" w:hint="eastAsia"/>
          <w:szCs w:val="24"/>
        </w:rPr>
        <w:t>). </w:t>
      </w:r>
      <w:r w:rsidR="002927EB" w:rsidRPr="002927EB">
        <w:rPr>
          <w:rFonts w:cs="Times New Roman" w:hint="eastAsia"/>
          <w:i/>
          <w:iCs/>
          <w:szCs w:val="24"/>
        </w:rPr>
        <w:t>Adolescence in America: An encyclopedia</w:t>
      </w:r>
      <w:r w:rsidR="002927EB" w:rsidRPr="002927EB">
        <w:rPr>
          <w:rFonts w:cs="Times New Roman" w:hint="eastAsia"/>
          <w:szCs w:val="24"/>
        </w:rPr>
        <w:t>. Santa Barbara, Calif: ABC-CLIO.</w:t>
      </w:r>
    </w:p>
    <w:p w:rsidR="002927EB" w:rsidRDefault="002927EB" w:rsidP="00311B4F">
      <w:pPr>
        <w:spacing w:line="480" w:lineRule="auto"/>
        <w:ind w:left="720" w:hanging="720"/>
        <w:rPr>
          <w:rFonts w:cs="Times New Roman"/>
          <w:szCs w:val="24"/>
        </w:rPr>
      </w:pPr>
      <w:r w:rsidRPr="002927EB">
        <w:rPr>
          <w:rFonts w:cs="Times New Roman" w:hint="eastAsia"/>
          <w:szCs w:val="24"/>
        </w:rPr>
        <w:t>Pati, R. N., &amp; Council for Tribal and Rural Develo</w:t>
      </w:r>
      <w:r>
        <w:rPr>
          <w:rFonts w:cs="Times New Roman" w:hint="eastAsia"/>
          <w:szCs w:val="24"/>
        </w:rPr>
        <w:t>pment (Bhubaneswar, India). (201</w:t>
      </w:r>
      <w:r w:rsidRPr="002927EB">
        <w:rPr>
          <w:rFonts w:cs="Times New Roman" w:hint="eastAsia"/>
          <w:szCs w:val="24"/>
        </w:rPr>
        <w:t>4). </w:t>
      </w:r>
      <w:r w:rsidRPr="002927EB">
        <w:rPr>
          <w:rFonts w:cs="Times New Roman" w:hint="eastAsia"/>
          <w:i/>
          <w:iCs/>
          <w:szCs w:val="24"/>
        </w:rPr>
        <w:t>Adolescent girls</w:t>
      </w:r>
      <w:r w:rsidRPr="002927EB">
        <w:rPr>
          <w:rFonts w:cs="Times New Roman" w:hint="eastAsia"/>
          <w:szCs w:val="24"/>
        </w:rPr>
        <w:t>. New Delhi: A.P.H. Pub. Corp.</w:t>
      </w:r>
    </w:p>
    <w:p w:rsidR="00B92846" w:rsidRDefault="00B92846" w:rsidP="00311B4F">
      <w:pPr>
        <w:spacing w:line="480" w:lineRule="auto"/>
        <w:ind w:left="720" w:hanging="720"/>
        <w:rPr>
          <w:rFonts w:cs="Times New Roman"/>
          <w:szCs w:val="24"/>
        </w:rPr>
      </w:pPr>
      <w:r w:rsidRPr="00B92846">
        <w:rPr>
          <w:rFonts w:cs="Times New Roman" w:hint="eastAsia"/>
          <w:szCs w:val="24"/>
        </w:rPr>
        <w:t>Pressley, M., &amp; McCormick, C. (2</w:t>
      </w:r>
      <w:r>
        <w:rPr>
          <w:rFonts w:cs="Times New Roman" w:hint="eastAsia"/>
          <w:szCs w:val="24"/>
        </w:rPr>
        <w:t>01</w:t>
      </w:r>
      <w:r w:rsidRPr="00B92846">
        <w:rPr>
          <w:rFonts w:cs="Times New Roman" w:hint="eastAsia"/>
          <w:szCs w:val="24"/>
        </w:rPr>
        <w:t>6). </w:t>
      </w:r>
      <w:r w:rsidRPr="00B92846">
        <w:rPr>
          <w:rFonts w:cs="Times New Roman" w:hint="eastAsia"/>
          <w:i/>
          <w:iCs/>
          <w:szCs w:val="24"/>
        </w:rPr>
        <w:t>Child and adolescent development for educators</w:t>
      </w:r>
      <w:r w:rsidRPr="00B92846">
        <w:rPr>
          <w:rFonts w:cs="Times New Roman" w:hint="eastAsia"/>
          <w:szCs w:val="24"/>
        </w:rPr>
        <w:t>. New York: Guilford Press.</w:t>
      </w:r>
    </w:p>
    <w:p w:rsidR="00B92846" w:rsidRPr="000523E8" w:rsidRDefault="00B92846" w:rsidP="00311B4F">
      <w:pPr>
        <w:spacing w:line="480" w:lineRule="auto"/>
        <w:ind w:left="720" w:hanging="720"/>
        <w:rPr>
          <w:rFonts w:cs="Times New Roman"/>
          <w:szCs w:val="24"/>
        </w:rPr>
      </w:pPr>
      <w:r w:rsidRPr="00B92846">
        <w:rPr>
          <w:rFonts w:cs="Times New Roman" w:hint="eastAsia"/>
          <w:szCs w:val="24"/>
        </w:rPr>
        <w:t>Wehmeyer, M. L. (2013). </w:t>
      </w:r>
      <w:r w:rsidRPr="00B92846">
        <w:rPr>
          <w:rFonts w:cs="Times New Roman" w:hint="eastAsia"/>
          <w:i/>
          <w:iCs/>
          <w:szCs w:val="24"/>
        </w:rPr>
        <w:t>The oxford handbook of positive psychology and disability</w:t>
      </w:r>
      <w:r w:rsidRPr="00B92846">
        <w:rPr>
          <w:rFonts w:cs="Times New Roman" w:hint="eastAsia"/>
          <w:szCs w:val="24"/>
        </w:rPr>
        <w:t>. Oxford: Oxford University Press.</w:t>
      </w:r>
    </w:p>
    <w:sectPr w:rsidR="00B92846" w:rsidRPr="000523E8" w:rsidSect="0039396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D30" w:rsidRDefault="00090D30">
      <w:pPr>
        <w:spacing w:after="0" w:line="240" w:lineRule="auto"/>
      </w:pPr>
      <w:r>
        <w:separator/>
      </w:r>
    </w:p>
  </w:endnote>
  <w:endnote w:type="continuationSeparator" w:id="0">
    <w:p w:rsidR="00090D30" w:rsidRDefault="00090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swiss"/>
    <w:pitch w:val="variable"/>
    <w:sig w:usb0="00000003"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D30" w:rsidRDefault="00090D30">
      <w:pPr>
        <w:spacing w:after="0" w:line="240" w:lineRule="auto"/>
      </w:pPr>
      <w:r>
        <w:separator/>
      </w:r>
    </w:p>
  </w:footnote>
  <w:footnote w:type="continuationSeparator" w:id="0">
    <w:p w:rsidR="00090D30" w:rsidRDefault="00090D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3510EF" w:rsidP="00990F59">
    <w:r>
      <w:rPr>
        <w:rFonts w:cs="Times New Roman"/>
        <w:szCs w:val="24"/>
      </w:rPr>
      <w:t xml:space="preserve">IMPACT OF </w:t>
    </w:r>
    <w:r w:rsidRPr="005555E9">
      <w:rPr>
        <w:rFonts w:eastAsia="Times New Roman" w:cs="Times New Roman"/>
        <w:szCs w:val="24"/>
        <w:lang w:val="en-US"/>
      </w:rPr>
      <w:t xml:space="preserve">PEER PRESSURE </w:t>
    </w:r>
    <w:r>
      <w:rPr>
        <w:rFonts w:eastAsia="Times New Roman" w:cs="Times New Roman"/>
        <w:szCs w:val="24"/>
        <w:lang w:val="en-US"/>
      </w:rPr>
      <w:t xml:space="preserve">TO </w:t>
    </w:r>
    <w:r w:rsidRPr="005555E9">
      <w:rPr>
        <w:rFonts w:eastAsia="Times New Roman" w:cs="Times New Roman"/>
        <w:szCs w:val="24"/>
        <w:lang w:val="en-US"/>
      </w:rPr>
      <w:t>ADOLESCENTS</w:t>
    </w:r>
    <w:r>
      <w:rPr>
        <w:rFonts w:eastAsia="Times New Roman" w:cs="Times New Roman"/>
        <w:szCs w:val="24"/>
        <w:lang w:val="en-US"/>
      </w:rPr>
      <w:t xml:space="preserve"> </w:t>
    </w:r>
    <w:r>
      <w:rPr>
        <w:rFonts w:eastAsia="Times New Roman" w:cs="Times New Roman"/>
        <w:color w:val="444444"/>
        <w:szCs w:val="24"/>
      </w:rPr>
      <w:t xml:space="preserve"> </w:t>
    </w:r>
    <w:r w:rsidR="004F64CC">
      <w:rPr>
        <w:rFonts w:eastAsia="Times New Roman" w:cs="Times New Roman"/>
        <w:color w:val="444444"/>
        <w:szCs w:val="24"/>
      </w:rPr>
      <w:tab/>
    </w:r>
    <w:r w:rsidR="004F64CC">
      <w:rPr>
        <w:rFonts w:eastAsia="Times New Roman" w:cs="Times New Roman"/>
        <w:color w:val="444444"/>
        <w:szCs w:val="24"/>
      </w:rPr>
      <w:tab/>
    </w:r>
    <w:r w:rsidR="004F64CC">
      <w:rPr>
        <w:rFonts w:eastAsia="Times New Roman" w:cs="Times New Roman"/>
        <w:color w:val="444444"/>
        <w:szCs w:val="24"/>
      </w:rPr>
      <w:tab/>
    </w:r>
    <w:r w:rsidR="004F64CC">
      <w:tab/>
    </w:r>
    <w:r w:rsidR="004F64CC">
      <w:tab/>
    </w:r>
    <w:sdt>
      <w:sdtPr>
        <w:id w:val="571465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9A3AE9">
          <w:rPr>
            <w:noProof/>
          </w:rPr>
          <w:t>3</w:t>
        </w:r>
        <w:r w:rsidR="00393963">
          <w:rPr>
            <w:noProof/>
          </w:rPr>
          <w:fldChar w:fldCharType="end"/>
        </w:r>
      </w:sdtContent>
    </w:sdt>
  </w:p>
  <w:p w:rsidR="00393963" w:rsidRDefault="003939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B05E6A" w:rsidP="00990F59">
    <w:r>
      <w:t>RUNNING HEAD:</w:t>
    </w:r>
    <w:r>
      <w:rPr>
        <w:rFonts w:cs="Times New Roman"/>
        <w:szCs w:val="24"/>
      </w:rPr>
      <w:t xml:space="preserve"> IMPACT OF </w:t>
    </w:r>
    <w:r w:rsidRPr="005555E9">
      <w:rPr>
        <w:rFonts w:eastAsia="Times New Roman" w:cs="Times New Roman"/>
        <w:szCs w:val="24"/>
        <w:lang w:val="en-US"/>
      </w:rPr>
      <w:t xml:space="preserve">PEER PRESSURE </w:t>
    </w:r>
    <w:r>
      <w:rPr>
        <w:rFonts w:eastAsia="Times New Roman" w:cs="Times New Roman"/>
        <w:szCs w:val="24"/>
        <w:lang w:val="en-US"/>
      </w:rPr>
      <w:t xml:space="preserve">TO </w:t>
    </w:r>
    <w:r w:rsidRPr="005555E9">
      <w:rPr>
        <w:rFonts w:eastAsia="Times New Roman" w:cs="Times New Roman"/>
        <w:szCs w:val="24"/>
        <w:lang w:val="en-US"/>
      </w:rPr>
      <w:t>ADOLESCENTS</w:t>
    </w:r>
    <w:r>
      <w:rPr>
        <w:rFonts w:eastAsia="Times New Roman" w:cs="Times New Roman"/>
        <w:szCs w:val="24"/>
        <w:lang w:val="en-US"/>
      </w:rPr>
      <w:t xml:space="preserve"> </w:t>
    </w:r>
    <w:r>
      <w:rPr>
        <w:rFonts w:eastAsia="Times New Roman" w:cs="Times New Roman"/>
        <w:color w:val="444444"/>
        <w:szCs w:val="24"/>
      </w:rPr>
      <w:t xml:space="preserve"> </w:t>
    </w:r>
    <w:r>
      <w:rPr>
        <w:rFonts w:eastAsia="Times New Roman" w:cs="Times New Roman"/>
        <w:color w:val="444444"/>
        <w:szCs w:val="24"/>
      </w:rPr>
      <w:tab/>
    </w:r>
    <w:r>
      <w:rPr>
        <w:rFonts w:eastAsia="Times New Roman" w:cs="Times New Roman"/>
        <w:color w:val="444444"/>
        <w:szCs w:val="24"/>
      </w:rPr>
      <w:tab/>
    </w:r>
    <w:sdt>
      <w:sdtPr>
        <w:id w:val="571461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9A3AE9">
          <w:rPr>
            <w:noProof/>
          </w:rPr>
          <w:t>1</w:t>
        </w:r>
        <w:r w:rsidR="00393963">
          <w:rPr>
            <w:noProof/>
          </w:rPr>
          <w:fldChar w:fldCharType="end"/>
        </w:r>
      </w:sdtContent>
    </w:sdt>
  </w:p>
  <w:p w:rsidR="00393963" w:rsidRDefault="003939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34D0F"/>
    <w:multiLevelType w:val="multilevel"/>
    <w:tmpl w:val="E38A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E5D60"/>
    <w:multiLevelType w:val="hybridMultilevel"/>
    <w:tmpl w:val="05CEE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8626D6"/>
    <w:multiLevelType w:val="hybridMultilevel"/>
    <w:tmpl w:val="399A2490"/>
    <w:lvl w:ilvl="0" w:tplc="9C3641A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6D3286"/>
    <w:multiLevelType w:val="hybridMultilevel"/>
    <w:tmpl w:val="B6EC170C"/>
    <w:lvl w:ilvl="0" w:tplc="055C01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C646110"/>
    <w:multiLevelType w:val="hybridMultilevel"/>
    <w:tmpl w:val="41D26324"/>
    <w:lvl w:ilvl="0" w:tplc="0A0496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ED6221B"/>
    <w:multiLevelType w:val="hybridMultilevel"/>
    <w:tmpl w:val="22D48168"/>
    <w:lvl w:ilvl="0" w:tplc="498041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2A679A5"/>
    <w:multiLevelType w:val="hybridMultilevel"/>
    <w:tmpl w:val="3DB80568"/>
    <w:lvl w:ilvl="0" w:tplc="84BA72B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C93550"/>
    <w:multiLevelType w:val="multilevel"/>
    <w:tmpl w:val="0F102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7"/>
  </w:num>
  <w:num w:numId="3">
    <w:abstractNumId w:val="0"/>
  </w:num>
  <w:num w:numId="4">
    <w:abstractNumId w:val="3"/>
  </w:num>
  <w:num w:numId="5">
    <w:abstractNumId w:val="2"/>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90"/>
    <w:rsid w:val="000523E8"/>
    <w:rsid w:val="00090D30"/>
    <w:rsid w:val="0009139B"/>
    <w:rsid w:val="00094003"/>
    <w:rsid w:val="000A3BCB"/>
    <w:rsid w:val="000A6EC4"/>
    <w:rsid w:val="000D4FEB"/>
    <w:rsid w:val="000D5999"/>
    <w:rsid w:val="00184416"/>
    <w:rsid w:val="001E25B4"/>
    <w:rsid w:val="00231CFF"/>
    <w:rsid w:val="00234FF8"/>
    <w:rsid w:val="002927EB"/>
    <w:rsid w:val="00311B4F"/>
    <w:rsid w:val="003510EF"/>
    <w:rsid w:val="003668F9"/>
    <w:rsid w:val="00393963"/>
    <w:rsid w:val="00396562"/>
    <w:rsid w:val="003B4EB9"/>
    <w:rsid w:val="003E63AD"/>
    <w:rsid w:val="00451484"/>
    <w:rsid w:val="004B5426"/>
    <w:rsid w:val="004D7C83"/>
    <w:rsid w:val="004F64CC"/>
    <w:rsid w:val="005555E9"/>
    <w:rsid w:val="00587649"/>
    <w:rsid w:val="005A5D7B"/>
    <w:rsid w:val="005C4984"/>
    <w:rsid w:val="005E188F"/>
    <w:rsid w:val="00656CAD"/>
    <w:rsid w:val="00661E81"/>
    <w:rsid w:val="00664E25"/>
    <w:rsid w:val="006A5A08"/>
    <w:rsid w:val="006C1454"/>
    <w:rsid w:val="006E03AB"/>
    <w:rsid w:val="006F78A9"/>
    <w:rsid w:val="00704B9D"/>
    <w:rsid w:val="00714813"/>
    <w:rsid w:val="00725BD0"/>
    <w:rsid w:val="00745999"/>
    <w:rsid w:val="00777AF9"/>
    <w:rsid w:val="00781732"/>
    <w:rsid w:val="00807E90"/>
    <w:rsid w:val="00844AB6"/>
    <w:rsid w:val="008722AF"/>
    <w:rsid w:val="00882F5E"/>
    <w:rsid w:val="00891162"/>
    <w:rsid w:val="008A0A36"/>
    <w:rsid w:val="0090767C"/>
    <w:rsid w:val="009105FF"/>
    <w:rsid w:val="00934082"/>
    <w:rsid w:val="0094413C"/>
    <w:rsid w:val="00960A44"/>
    <w:rsid w:val="00961B86"/>
    <w:rsid w:val="00981172"/>
    <w:rsid w:val="009828DB"/>
    <w:rsid w:val="00990F59"/>
    <w:rsid w:val="009A3AE9"/>
    <w:rsid w:val="009F2651"/>
    <w:rsid w:val="00A45D36"/>
    <w:rsid w:val="00A60F10"/>
    <w:rsid w:val="00A82B24"/>
    <w:rsid w:val="00A927BE"/>
    <w:rsid w:val="00A964E8"/>
    <w:rsid w:val="00AC0237"/>
    <w:rsid w:val="00AE6731"/>
    <w:rsid w:val="00B056E9"/>
    <w:rsid w:val="00B05E6A"/>
    <w:rsid w:val="00B73436"/>
    <w:rsid w:val="00B92846"/>
    <w:rsid w:val="00BB2534"/>
    <w:rsid w:val="00BF489B"/>
    <w:rsid w:val="00C04C09"/>
    <w:rsid w:val="00CB038B"/>
    <w:rsid w:val="00CC29FD"/>
    <w:rsid w:val="00CE11E5"/>
    <w:rsid w:val="00D10D6A"/>
    <w:rsid w:val="00D26432"/>
    <w:rsid w:val="00D57486"/>
    <w:rsid w:val="00DB2265"/>
    <w:rsid w:val="00DD7201"/>
    <w:rsid w:val="00E24434"/>
    <w:rsid w:val="00ED4115"/>
    <w:rsid w:val="00F0023E"/>
    <w:rsid w:val="00F1593E"/>
    <w:rsid w:val="00F24F21"/>
    <w:rsid w:val="00F35F9E"/>
    <w:rsid w:val="00F547D3"/>
    <w:rsid w:val="00F64801"/>
    <w:rsid w:val="00FA02E2"/>
    <w:rsid w:val="00FE779C"/>
    <w:rsid w:val="00FF2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19CD82-C926-4FFD-9A65-04911C5D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02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9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9E5"/>
  </w:style>
  <w:style w:type="paragraph" w:styleId="Footer">
    <w:name w:val="footer"/>
    <w:basedOn w:val="Normal"/>
    <w:link w:val="FooterChar"/>
    <w:uiPriority w:val="99"/>
    <w:unhideWhenUsed/>
    <w:rsid w:val="00E059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9E5"/>
  </w:style>
  <w:style w:type="paragraph" w:styleId="NormalWeb">
    <w:name w:val="Normal (Web)"/>
    <w:basedOn w:val="Normal"/>
    <w:uiPriority w:val="99"/>
    <w:unhideWhenUsed/>
    <w:rsid w:val="000B4D7E"/>
    <w:pPr>
      <w:spacing w:before="100" w:beforeAutospacing="1" w:after="100" w:afterAutospacing="1" w:line="240" w:lineRule="auto"/>
    </w:pPr>
    <w:rPr>
      <w:rFonts w:eastAsia="Times New Roman" w:cs="Times New Roman"/>
      <w:szCs w:val="24"/>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D1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137"/>
    <w:rPr>
      <w:rFonts w:ascii="Tahoma" w:hAnsi="Tahoma" w:cs="Tahoma"/>
      <w:sz w:val="16"/>
      <w:szCs w:val="16"/>
    </w:rPr>
  </w:style>
  <w:style w:type="paragraph" w:styleId="ListParagraph">
    <w:name w:val="List Paragraph"/>
    <w:basedOn w:val="Normal"/>
    <w:uiPriority w:val="34"/>
    <w:qFormat/>
    <w:rsid w:val="000523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17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15</cp:revision>
  <dcterms:created xsi:type="dcterms:W3CDTF">2018-06-13T11:59:00Z</dcterms:created>
  <dcterms:modified xsi:type="dcterms:W3CDTF">2018-06-17T16:02:00Z</dcterms:modified>
</cp:coreProperties>
</file>